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29" w:rsidRPr="00C33D9A" w:rsidRDefault="00646F29" w:rsidP="004F7BAA">
      <w:pPr>
        <w:shd w:val="clear" w:color="auto" w:fill="FFFFFF"/>
        <w:spacing w:after="150" w:line="270" w:lineRule="atLeast"/>
        <w:jc w:val="center"/>
        <w:rPr>
          <w:b/>
          <w:sz w:val="28"/>
          <w:szCs w:val="28"/>
        </w:rPr>
      </w:pPr>
      <w:r w:rsidRPr="00C33D9A">
        <w:rPr>
          <w:b/>
          <w:sz w:val="28"/>
          <w:szCs w:val="28"/>
        </w:rPr>
        <w:t>Tájékoztatás a nitrát mérgező hatásáról csecsemőkorban</w:t>
      </w:r>
    </w:p>
    <w:p w:rsidR="00646F29" w:rsidRDefault="00646F29" w:rsidP="00AD08E3">
      <w:pPr>
        <w:shd w:val="clear" w:color="auto" w:fill="FFFFFF"/>
        <w:spacing w:after="150" w:line="270" w:lineRule="atLeast"/>
        <w:jc w:val="both"/>
        <w:rPr>
          <w:b/>
          <w:sz w:val="28"/>
          <w:szCs w:val="28"/>
        </w:rPr>
      </w:pP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  <w:rPr>
          <w:b/>
          <w:sz w:val="28"/>
          <w:szCs w:val="28"/>
        </w:rPr>
      </w:pPr>
      <w:r w:rsidRPr="00C33D9A">
        <w:rPr>
          <w:b/>
          <w:sz w:val="28"/>
          <w:szCs w:val="28"/>
        </w:rPr>
        <w:t>Kedves Szülő!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</w:pP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</w:pPr>
      <w:r w:rsidRPr="00C33D9A">
        <w:t xml:space="preserve">Mint azt Ön is jól tudja, a csecsemő táplálásában a </w:t>
      </w:r>
      <w:r w:rsidRPr="00C33D9A">
        <w:rPr>
          <w:b/>
        </w:rPr>
        <w:t>fokozatosság,</w:t>
      </w:r>
      <w:r w:rsidRPr="00C33D9A">
        <w:t xml:space="preserve"> az új élelmiszerek lépcsőzetes bevezetése nagyon fontos. Nem véletlen, hogy az első hat hónapban a hangsúly az </w:t>
      </w:r>
      <w:r w:rsidRPr="00C33D9A">
        <w:rPr>
          <w:b/>
        </w:rPr>
        <w:t>anyatejes</w:t>
      </w:r>
      <w:r w:rsidRPr="00C33D9A">
        <w:t xml:space="preserve"> tápláláson van. Ez a legbiztonságosabb élelmiszer a gyermeke számára.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</w:pPr>
      <w:r w:rsidRPr="00C33D9A">
        <w:t xml:space="preserve">A hozzátápláláskor a különböző élelmiszerek bevezetése során nem csak arra kell figyelni, hogy ne okozzon az étel emésztési problémát, vagy allergiát a gyermek számára, hanem arra is, hogy </w:t>
      </w:r>
      <w:r w:rsidRPr="00C33D9A">
        <w:rPr>
          <w:b/>
        </w:rPr>
        <w:t>ne legyen mérgező.</w:t>
      </w:r>
      <w:r w:rsidRPr="00C33D9A">
        <w:t xml:space="preserve">  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</w:pPr>
      <w:r w:rsidRPr="00C33D9A">
        <w:rPr>
          <w:b/>
        </w:rPr>
        <w:t>TUDJON róla</w:t>
      </w:r>
      <w:r w:rsidRPr="00C33D9A">
        <w:t xml:space="preserve">, hogy bizonyos </w:t>
      </w:r>
      <w:r w:rsidRPr="00C33D9A">
        <w:rPr>
          <w:b/>
        </w:rPr>
        <w:t>növények</w:t>
      </w:r>
      <w:r w:rsidRPr="00C33D9A">
        <w:t xml:space="preserve"> nagy mennyiségben halmozzák fel a </w:t>
      </w:r>
      <w:r w:rsidRPr="00C33D9A">
        <w:rPr>
          <w:b/>
        </w:rPr>
        <w:t>NITRÁTOT</w:t>
      </w:r>
      <w:r w:rsidRPr="00C33D9A">
        <w:t>, mely a 3 hónap alatti csecsemők számára nagyon veszélyes, de az egy év alattiak számára is nagy mennyiségben mérgező lehet.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  <w:rPr>
          <w:b/>
        </w:rPr>
      </w:pPr>
      <w:r w:rsidRPr="00C33D9A">
        <w:rPr>
          <w:b/>
        </w:rPr>
        <w:t>Mi is a nitrát?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</w:pPr>
      <w:r w:rsidRPr="00C33D9A">
        <w:t>A talajban természetes körülmények között, szerves anyagokból képződő vegyület, mely a műtrágyázással magasabb értékeket is elérhet. Egyes növények a nitrátot felhalmozzák levelükben vagy a gumójukban, karós gyökerükben.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</w:pPr>
      <w:r w:rsidRPr="00C33D9A">
        <w:t>A termesztett zöldségek és gyümölcsök nitrát tartalma függ a termesztett növény fajtájától, a termesztési módszertől, a felhasznált műtrágyától, az évszaktól, valamint a fénytől. A jellemző nitrát tartalom alapján 3 csoportot különböztetünk meg: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  <w:rPr>
          <w:b/>
        </w:rPr>
      </w:pPr>
      <w:r w:rsidRPr="00C33D9A">
        <w:rPr>
          <w:b/>
        </w:rPr>
        <w:t>1. csoport – jellemzően 1000 mg/kg-nál nagyobb nitrát érték tartalmúak</w:t>
      </w:r>
    </w:p>
    <w:p w:rsidR="00646F29" w:rsidRPr="00C33D9A" w:rsidRDefault="00646F29" w:rsidP="008B3740">
      <w:pPr>
        <w:numPr>
          <w:ilvl w:val="0"/>
          <w:numId w:val="2"/>
        </w:numPr>
        <w:shd w:val="clear" w:color="auto" w:fill="FFFFFF"/>
        <w:spacing w:after="150" w:line="270" w:lineRule="atLeast"/>
        <w:jc w:val="both"/>
      </w:pPr>
      <w:r w:rsidRPr="00C33D9A">
        <w:t xml:space="preserve">ilyen pl. a saláta, cékla, spenót, zeller 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  <w:rPr>
          <w:b/>
        </w:rPr>
      </w:pPr>
      <w:r w:rsidRPr="00C33D9A">
        <w:rPr>
          <w:b/>
        </w:rPr>
        <w:t>2. csoport – jellemzően 100-1000 mg/kg közötti nitrát érték tartalmúak</w:t>
      </w:r>
    </w:p>
    <w:p w:rsidR="00646F29" w:rsidRPr="00C33D9A" w:rsidRDefault="00646F29" w:rsidP="008B3740">
      <w:pPr>
        <w:numPr>
          <w:ilvl w:val="0"/>
          <w:numId w:val="2"/>
        </w:numPr>
        <w:shd w:val="clear" w:color="auto" w:fill="FFFFFF"/>
        <w:spacing w:after="150" w:line="270" w:lineRule="atLeast"/>
        <w:jc w:val="both"/>
      </w:pPr>
      <w:r w:rsidRPr="00C33D9A">
        <w:t>ilyen pl. a burgonya, káposzta, tavaszi zöldségek, répa, zöldbab, padlizsán.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  <w:rPr>
          <w:b/>
        </w:rPr>
      </w:pPr>
      <w:r w:rsidRPr="00C33D9A">
        <w:rPr>
          <w:b/>
        </w:rPr>
        <w:t>3. csoport – jellemzően 100 mg/kg-nál kisebb nitrát érték tartalmúak</w:t>
      </w:r>
    </w:p>
    <w:p w:rsidR="00646F29" w:rsidRPr="00C33D9A" w:rsidRDefault="00646F29" w:rsidP="008B3740">
      <w:pPr>
        <w:numPr>
          <w:ilvl w:val="0"/>
          <w:numId w:val="2"/>
        </w:numPr>
        <w:shd w:val="clear" w:color="auto" w:fill="FFFFFF"/>
        <w:spacing w:after="150" w:line="270" w:lineRule="atLeast"/>
        <w:jc w:val="both"/>
      </w:pPr>
      <w:r w:rsidRPr="00C33D9A">
        <w:t>ilyen pl. a spárga, hagyma, friss gyümölcsök, paradicsom, zöldpaprika, szójabab-csíra, gomba, gyümölcsök, mint ribizli, egres, málna, cseresznye, szamóca.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</w:pPr>
      <w:r w:rsidRPr="00C33D9A">
        <w:t xml:space="preserve">A nitrát a csecsemő szervezetében kötődik a vörösvértesthez, így az éltető oxigént </w:t>
      </w:r>
      <w:r>
        <w:t xml:space="preserve">az </w:t>
      </w:r>
      <w:r w:rsidRPr="00C33D9A">
        <w:t>nem tudja felvenni</w:t>
      </w:r>
      <w:r>
        <w:t xml:space="preserve"> és szállítani</w:t>
      </w:r>
      <w:r w:rsidRPr="00C33D9A">
        <w:t xml:space="preserve">. A gyermek MÉRGEZÉST szenved. 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</w:pPr>
      <w:r>
        <w:t>A mérgezés jellemző t</w:t>
      </w:r>
      <w:r w:rsidRPr="00C33D9A">
        <w:t xml:space="preserve">ünetei: </w:t>
      </w:r>
      <w:r>
        <w:t xml:space="preserve">a </w:t>
      </w:r>
      <w:r w:rsidRPr="00C33D9A">
        <w:t>gyermek szája elkékül, arca szürkéssé válik.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  <w:rPr>
          <w:b/>
        </w:rPr>
      </w:pPr>
      <w:r w:rsidRPr="00C33D9A">
        <w:rPr>
          <w:b/>
        </w:rPr>
        <w:t>Legyen tehát óvatos!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</w:pPr>
      <w:r w:rsidRPr="00C33D9A">
        <w:t>Fokozatosan</w:t>
      </w:r>
      <w:r w:rsidRPr="00524F52">
        <w:t xml:space="preserve"> </w:t>
      </w:r>
      <w:r>
        <w:t xml:space="preserve">és </w:t>
      </w:r>
      <w:r w:rsidRPr="00C33D9A">
        <w:t xml:space="preserve">kis mennyiségben, </w:t>
      </w:r>
      <w:r>
        <w:t>mindig frissen elkészítve adja</w:t>
      </w:r>
      <w:r w:rsidRPr="00C33D9A">
        <w:t xml:space="preserve"> gyermekének a zöldségféléket 1 éves kor előtt!</w:t>
      </w:r>
    </w:p>
    <w:p w:rsidR="00646F29" w:rsidRPr="00C33D9A" w:rsidRDefault="00646F29" w:rsidP="00AD08E3">
      <w:pPr>
        <w:shd w:val="clear" w:color="auto" w:fill="FFFFFF"/>
        <w:spacing w:after="150" w:line="270" w:lineRule="atLeast"/>
        <w:jc w:val="both"/>
      </w:pPr>
    </w:p>
    <w:sectPr w:rsidR="00646F29" w:rsidRPr="00C33D9A" w:rsidSect="00780E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29" w:rsidRDefault="00646F29">
      <w:r>
        <w:separator/>
      </w:r>
    </w:p>
  </w:endnote>
  <w:endnote w:type="continuationSeparator" w:id="0">
    <w:p w:rsidR="00646F29" w:rsidRDefault="0064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29" w:rsidRDefault="00646F29" w:rsidP="008B37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150" w:line="270" w:lineRule="atLeast"/>
      <w:jc w:val="center"/>
      <w:rPr>
        <w:color w:val="003546"/>
      </w:rPr>
    </w:pPr>
    <w:r>
      <w:rPr>
        <w:color w:val="003546"/>
      </w:rPr>
      <w:t>BFKH NSzSz Élelmezés-és Táplálkozásegészségügyi Osztály</w:t>
    </w:r>
  </w:p>
  <w:p w:rsidR="00646F29" w:rsidRDefault="00646F29" w:rsidP="008B37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150" w:line="270" w:lineRule="atLeast"/>
      <w:jc w:val="center"/>
      <w:rPr>
        <w:color w:val="003546"/>
      </w:rPr>
    </w:pPr>
    <w:r>
      <w:rPr>
        <w:color w:val="003546"/>
      </w:rPr>
      <w:t>Tel:06-1 - 465 3852</w:t>
    </w:r>
  </w:p>
  <w:p w:rsidR="00646F29" w:rsidRDefault="00646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29" w:rsidRDefault="00646F29">
      <w:r>
        <w:separator/>
      </w:r>
    </w:p>
  </w:footnote>
  <w:footnote w:type="continuationSeparator" w:id="0">
    <w:p w:rsidR="00646F29" w:rsidRDefault="00646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3B0D"/>
    <w:multiLevelType w:val="multilevel"/>
    <w:tmpl w:val="B92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D6201"/>
    <w:multiLevelType w:val="hybridMultilevel"/>
    <w:tmpl w:val="D8F26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70F"/>
    <w:rsid w:val="000F2695"/>
    <w:rsid w:val="002A6892"/>
    <w:rsid w:val="0031214D"/>
    <w:rsid w:val="0037459C"/>
    <w:rsid w:val="003C4C6E"/>
    <w:rsid w:val="003E441F"/>
    <w:rsid w:val="004C7C0A"/>
    <w:rsid w:val="004F7BAA"/>
    <w:rsid w:val="00524F52"/>
    <w:rsid w:val="0063036F"/>
    <w:rsid w:val="00646F29"/>
    <w:rsid w:val="00690E27"/>
    <w:rsid w:val="00780E5B"/>
    <w:rsid w:val="00782C74"/>
    <w:rsid w:val="007F2844"/>
    <w:rsid w:val="0088270F"/>
    <w:rsid w:val="008879D1"/>
    <w:rsid w:val="008B3740"/>
    <w:rsid w:val="00957CEB"/>
    <w:rsid w:val="009A74CB"/>
    <w:rsid w:val="009E2506"/>
    <w:rsid w:val="00AD08E3"/>
    <w:rsid w:val="00B20ABC"/>
    <w:rsid w:val="00BF2EA0"/>
    <w:rsid w:val="00C33D9A"/>
    <w:rsid w:val="00DB2912"/>
    <w:rsid w:val="00E2761A"/>
    <w:rsid w:val="00EA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5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270F"/>
    <w:rPr>
      <w:rFonts w:cs="Times New Roman"/>
      <w:color w:val="A11B23"/>
      <w:u w:val="single"/>
    </w:rPr>
  </w:style>
  <w:style w:type="paragraph" w:styleId="Header">
    <w:name w:val="header"/>
    <w:basedOn w:val="Normal"/>
    <w:link w:val="HeaderChar"/>
    <w:uiPriority w:val="99"/>
    <w:rsid w:val="008B3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5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3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5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883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5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262</Words>
  <Characters>1808</Characters>
  <Application>Microsoft Office Outlook</Application>
  <DocSecurity>0</DocSecurity>
  <Lines>0</Lines>
  <Paragraphs>0</Paragraphs>
  <ScaleCrop>false</ScaleCrop>
  <Company>antsz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Rövid ismertetés a nitrátról és élettani hatásáról</dc:title>
  <dc:subject/>
  <dc:creator>benyi.maria</dc:creator>
  <cp:keywords/>
  <dc:description/>
  <cp:lastModifiedBy>user</cp:lastModifiedBy>
  <cp:revision>2</cp:revision>
  <cp:lastPrinted>2013-10-29T08:05:00Z</cp:lastPrinted>
  <dcterms:created xsi:type="dcterms:W3CDTF">2013-11-08T18:45:00Z</dcterms:created>
  <dcterms:modified xsi:type="dcterms:W3CDTF">2013-11-08T18:45:00Z</dcterms:modified>
</cp:coreProperties>
</file>